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417E75" w:rsidP="00417E75">
      <w:pPr>
        <w:jc w:val="both"/>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Prevádzkovateľ:</w:t>
      </w:r>
      <w:r>
        <w:rPr>
          <w:rFonts w:ascii="Times New Roman" w:hAnsi="Times New Roman" w:cs="Times New Roman"/>
          <w:color w:val="000000"/>
          <w:shd w:val="clear" w:color="auto" w:fill="FFFFFF"/>
        </w:rPr>
        <w:t> S A E, s.r.o., Nábrežie Hornádu 8 Spišská Nová Ves, 052 01, 31727123</w:t>
      </w:r>
    </w:p>
    <w:p w:rsidRDefault="00417E75" w:rsidP="00417E75">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Pr>
          <w:rStyle w:val="Vrazn"/>
          <w:rFonts w:ascii="Times New Roman" w:hAnsi="Times New Roman" w:cs="Times New Roman"/>
          <w:color w:val="000000"/>
          <w:shd w:val="clear" w:color="auto" w:fill="FFFFFF"/>
        </w:rPr>
        <w:t>dotknutej osobe (fyzickej osobe, ktorej osobné údaje sa spracúvajú)</w:t>
      </w:r>
      <w:r>
        <w:rPr>
          <w:rFonts w:ascii="Times New Roman" w:hAnsi="Times New Roman" w:cs="Times New Roman"/>
          <w:color w:val="000000"/>
          <w:shd w:val="clear" w:color="auto" w:fill="FFFFFF"/>
        </w:rPr>
        <w:t> sprístupňuje aj ďalšie potrebné informácie.</w:t>
      </w:r>
    </w:p>
    <w:p w:rsidRDefault="007D368B" w:rsidP="007D368B">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Kontaktné údaje Úradu a zodpovednej osoby</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Úrad na ochranu osobných údajov Slovenskej republiky</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Adresa: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Hraničná 12</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820 07, Bratislava 27</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Slovenská republika</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IČO: 36 064 220</w:t>
      </w:r>
    </w:p>
    <w:p w:rsidRDefault="007D368B" w:rsidP="007D368B">
      <w:pPr>
        <w:spacing w:after="0"/>
        <w:jc w:val="both"/>
        <w:rPr>
          <w:rFonts w:ascii="Times New Roman" w:hAnsi="Times New Roman" w:cs="Times New Roman"/>
          <w:color w:val="000000"/>
          <w:shd w:val="clear" w:color="auto" w:fill="FFFFFF"/>
        </w:rPr>
      </w:pP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Podateľňa:</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pondelok – štvrtok: 8:00 - 15:00</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piatok: 8:00 - 14:00</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Telefonické konzultácie v oblasti ochrany osobných údajov:</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Utorok a Štvrtok od 8:00 do 12:00 +421 2 323 132 20</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Sekretariát predsedu úradu +421 2 323 132 11</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Sekretariát úradu +421 2 323 132 14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Fax: +421 2 323 132 34</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Hovorca:</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mobil: 0910 985 794</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e-mail: hovorca@pdp.gov.sk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E-mail :</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 všeobecne: statny.dozor@pdp.gov.sk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 pre poskytovanie informácií podľa zákona č. 211/2000 Z. z.: info@pdp.gov.sk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 webové sídlo: webmaster@pdp.gov.sk</w:t>
      </w:r>
    </w:p>
    <w:p w:rsidRDefault="007D368B" w:rsidP="007D368B">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 na podávanie žiadostí o poskytnutie informácie podľa zákona č. 211/2000 Z. z. o slobodnom prístupe k informáciám využite on-line formulár.</w:t>
      </w:r>
    </w:p>
    <w:p w:rsidRDefault="007D368B" w:rsidP="00B62B15">
      <w:pPr>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 emailová adresa, prostredníctvom ktorej Vám bude Úrad poskytovať poradenstvo v oblasti ochrany osobných údajov.  Je určená pre deti, mládež, študentov, učiteľov, rodičov, ktorí majú podozrenie, že ich osobné údaje boli zneužité: ochrana@pdp.gov.sk</w:t>
      </w:r>
    </w:p>
    <w:p w:rsidRDefault="00B62B15" w:rsidP="00B62B15">
      <w:pPr>
        <w:spacing w:after="0" w:line="240" w:lineRule="auto"/>
        <w:jc w:val="both"/>
        <w:rPr>
          <w:rFonts w:ascii="Times New Roman" w:eastAsia="Times New Roman" w:hAnsi="Times New Roman" w:cs="Times New Roman"/>
          <w:sz w:val="18"/>
          <w:szCs w:val="20"/>
        </w:rPr>
      </w:pPr>
    </w:p>
    <w:p w:rsidRDefault="00B62B15" w:rsidP="00B62B1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Prevádzkovateľ prehlasuje, že na zaistenie ochrany práv dotknutých osôb prijal primerané technické a organizačné opatrenia a nechal si</w:t>
      </w:r>
      <w:r>
        <w:rPr>
          <w:rFonts w:ascii="Times New Roman" w:eastAsia="Times New Roman" w:hAnsi="Times New Roman" w:cs="Times New Roman"/>
          <w:b/>
          <w:szCs w:val="24"/>
        </w:rPr>
        <w:t>  </w:t>
      </w:r>
      <w:r>
        <w:rPr>
          <w:rFonts w:ascii="Times New Roman" w:eastAsia="Times New Roman" w:hAnsi="Times New Roman" w:cs="Times New Roman"/>
          <w:szCs w:val="24"/>
        </w:rPr>
        <w:t>vypracovať </w:t>
      </w:r>
      <w:r>
        <w:rPr>
          <w:rFonts w:ascii="Times New Roman" w:eastAsia="Times New Roman" w:hAnsi="Times New Roman" w:cs="Times New Roman"/>
          <w:b/>
          <w:szCs w:val="24"/>
        </w:rPr>
        <w:t>spoločnosťou Osobnyudaj.sk, s.r.o.</w:t>
      </w:r>
      <w:r>
        <w:rPr>
          <w:rFonts w:ascii="Times New Roman" w:eastAsia="Times New Roman" w:hAnsi="Times New Roman" w:cs="Times New Roman"/>
          <w:szCs w:val="24"/>
        </w:rPr>
        <w:t> bezpečnostnú dokumentáciu, ktorá deklaruje zákonné spracúvanie osobných údajov. </w:t>
      </w:r>
    </w:p>
    <w:p w:rsidRDefault="00B62B15" w:rsidP="00B62B15">
      <w:pPr>
        <w:spacing w:after="0" w:line="240" w:lineRule="auto"/>
        <w:ind w:left="720"/>
        <w:jc w:val="both"/>
        <w:rPr>
          <w:rFonts w:ascii="Times New Roman" w:eastAsia="Times New Roman" w:hAnsi="Times New Roman" w:cs="Times New Roman"/>
          <w:szCs w:val="24"/>
        </w:rPr>
      </w:pPr>
    </w:p>
    <w:p w:rsidRDefault="00B62B15" w:rsidP="00B62B15">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Prevádzkovateľ rovnako prehlasuje, že zaistením ochrany práv dotknutých osôb poveril externým výkonom Zodpovednej osoby (DPO/ZO) spoločnosť </w:t>
      </w:r>
      <w:r>
        <w:rPr>
          <w:rFonts w:ascii="Times New Roman" w:eastAsia="Times New Roman" w:hAnsi="Times New Roman" w:cs="Times New Roman"/>
          <w:b/>
          <w:szCs w:val="24"/>
        </w:rPr>
        <w:t>Osobnyudaj.sk, s.r.o.</w:t>
      </w:r>
      <w:r>
        <w:rPr>
          <w:rFonts w:ascii="Times New Roman" w:eastAsia="Times New Roman" w:hAnsi="Times New Roman" w:cs="Times New Roman"/>
          <w:szCs w:val="24"/>
        </w:rPr>
        <w:t> Jednotlivé informácie sa môže dotknutá osoba dozvedieť telefonicky na: 02/ 800 800 80, emailom: zo@osobnyudaj.sk alebo priamo u externej zodpovednej osoby: </w:t>
      </w:r>
      <w:r>
        <w:rPr>
          <w:rFonts w:ascii="Times New Roman" w:eastAsia="Times New Roman" w:hAnsi="Times New Roman" w:cs="Times New Roman"/>
          <w:szCs w:val="24"/>
          <w:highlight w:val="yellow"/>
        </w:rPr>
        <w:t>Meno, e-mail vašej zodpovednej osoby</w:t>
      </w:r>
      <w:r>
        <w:rPr>
          <w:rFonts w:ascii="Times New Roman" w:eastAsia="Times New Roman" w:hAnsi="Times New Roman" w:cs="Times New Roman"/>
          <w:szCs w:val="24"/>
        </w:rPr>
        <w:t>. V prípade, že dotknutá osoba sa nevie informáciami oboznámiť prostredníctvom internetu, je povinné informovanie sprístupnené k nahliadnutiu v sídle Prevádzkovateľa.</w:t>
      </w:r>
    </w:p>
    <w:p w:rsidRDefault="00B62B15" w:rsidP="00B62B15">
      <w:pPr>
        <w:spacing w:after="0" w:line="240" w:lineRule="auto"/>
        <w:jc w:val="both"/>
        <w:rPr>
          <w:rFonts w:ascii="Times New Roman" w:eastAsia="Times New Roman" w:hAnsi="Times New Roman" w:cs="Times New Roman"/>
          <w:szCs w:val="24"/>
        </w:rPr>
      </w:pPr>
    </w:p>
    <w:p w:rsidRDefault="00FF7E27" w:rsidP="00417E75">
      <w:pPr>
        <w:jc w:val="both"/>
        <w:rPr>
          <w:rFonts w:ascii="Times New Roman" w:hAnsi="Times New Roman" w:cs="Times New Roman"/>
          <w:b/>
          <w:color w:val="000000"/>
          <w:u w:val="single"/>
          <w:shd w:val="clear" w:color="auto" w:fill="FFFFFF"/>
        </w:rPr>
      </w:pPr>
    </w:p>
    <w:p w:rsidRDefault="00417E75" w:rsidP="00417E75">
      <w:pPr>
        <w:jc w:val="both"/>
        <w:rPr>
          <w:rFonts w:ascii="Times New Roman" w:hAnsi="Times New Roman" w:cs="Times New Roman"/>
          <w:b/>
          <w:color w:val="000000"/>
          <w:u w:val="single"/>
          <w:shd w:val="clear" w:color="auto" w:fill="FFFFFF"/>
        </w:rPr>
      </w:pPr>
      <w:r>
        <w:rPr>
          <w:rFonts w:ascii="Times New Roman" w:hAnsi="Times New Roman" w:cs="Times New Roman"/>
          <w:b/>
          <w:color w:val="000000"/>
          <w:u w:val="single"/>
          <w:shd w:val="clear" w:color="auto" w:fill="FFFFFF"/>
        </w:rPr>
        <w:t>Práva dotknutej osoby podať návrh na začatie konania </w:t>
      </w:r>
    </w:p>
    <w:p w:rsidRDefault="00417E75" w:rsidP="00417E75">
      <w:pPr>
        <w:jc w:val="both"/>
        <w:rPr>
          <w:rFonts w:ascii="Times New Roman" w:hAnsi="Times New Roman" w:cs="Times New Roman"/>
          <w:b/>
          <w:color w:val="000000"/>
          <w:shd w:val="clear" w:color="auto" w:fill="FFFFFF"/>
        </w:rPr>
      </w:pPr>
      <w:r>
        <w:rPr>
          <w:rFonts w:ascii="Times New Roman" w:eastAsia="Times New Roman" w:hAnsi="Times New Roman" w:cs="Times New Roman"/>
          <w:bCs/>
          <w:color w:val="000000"/>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prístup k osobným údajom, </w:t>
      </w:r>
      <w:r>
        <w:rPr>
          <w:rFonts w:ascii="Times New Roman" w:hAnsi="Times New Roman" w:cs="Times New Roman"/>
          <w:bCs/>
          <w:sz w:val="22"/>
          <w:szCs w:val="22"/>
        </w:rPr>
        <w:t>ktorého obsahom je:</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získať od Prevádzkovateľa potvrdenie o tom, či sa spracúvajú osobné údaje, ktoré sa týkajú Dotknutej osoby;</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v prípade, že sú osobné údaje Dotknutej osoby spracúvané, právo získať prístup k spracúvaným osobným údajom a právo získať tieto informácie: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účeloch spracúvania;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kategóriách dotknutých osobných údajov;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príjemcoch alebo kategóriách príjemcov, ktorým boli alebo budú osobné údaje poskytnuté, najmä v prípade príjemcov v tretích krajinách alebo medzinárodných organizácií;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ak je to možné, informáciu o predpokladanej dobe uchovávania osobných údajov alebo, ak to nie je možné, informáciu o kritériách na jej určenie;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existencii práva požadovať od Prevádzkovateľa opravu osobných údajov týkajúcich sa Dotknutej osoby alebo ich vymazanie alebo obmedzenie spracúvania a o existencii práva namietať proti takémuto spracúvaniu;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práve podať sťažnosť dozornému orgánu;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ak sa osobné údaje nezískali od Dotknutej osoby, akékoľvek dostupné informácie, pokiaľ ide o ich zdroj;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byť informovaný o primeraných zárukách podľa článku 46 Nariadenia, týkajúcich sa prenosu osobných údajov, ak sa osobné údaje prenášajú do tretej krajiny alebo medzinárodnej organizácii;</w:t>
      </w:r>
    </w:p>
    <w:p w:rsidRDefault="00417E75" w:rsidP="00417E75">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právo na poskytnutie kópie osobných údajov, ktoré sa spracúvajú, avšak za dodržania podmienky, že právo na poskytnutie kópie spracúvaných osobných údajov nesmie mať nepriaznivé dôsledky na práva a slobody iných;</w:t>
      </w:r>
    </w:p>
    <w:p w:rsidRDefault="00417E75" w:rsidP="00417E75">
      <w:pPr>
        <w:pStyle w:val="Default"/>
        <w:ind w:left="108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prístup k osobným údajom</w:t>
      </w:r>
      <w:r>
        <w:rPr>
          <w:rFonts w:ascii="Times New Roman" w:hAnsi="Times New Roman" w:cs="Times New Roman"/>
        </w:rPr>
        <w:t>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opravu osobných údajov,</w:t>
      </w:r>
      <w:r>
        <w:rPr>
          <w:rFonts w:ascii="Times New Roman" w:hAnsi="Times New Roman" w:cs="Times New Roman"/>
          <w:bCs/>
          <w:sz w:val="22"/>
          <w:szCs w:val="22"/>
        </w:rPr>
        <w:t> ktorého obsahom je:</w:t>
      </w:r>
    </w:p>
    <w:p w:rsidRDefault="00417E75" w:rsidP="00417E75">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právo na to, aby Prevádzkovateľ bez zbytočného odkladu opravil nesprávne osobné údaje, ktoré sa týkajú Dotknutej osoby;</w:t>
      </w:r>
    </w:p>
    <w:p w:rsidRDefault="00417E75" w:rsidP="00417E75">
      <w:pPr>
        <w:pStyle w:val="Default"/>
        <w:numPr>
          <w:ilvl w:val="0"/>
          <w:numId w:val="4"/>
        </w:numPr>
        <w:jc w:val="both"/>
        <w:rPr>
          <w:rFonts w:ascii="Times New Roman" w:hAnsi="Times New Roman" w:cs="Times New Roman"/>
          <w:sz w:val="22"/>
          <w:szCs w:val="22"/>
        </w:rPr>
      </w:pPr>
      <w:r>
        <w:rPr>
          <w:rFonts w:ascii="Times New Roman" w:hAnsi="Times New Roman" w:cs="Times New Roman"/>
          <w:sz w:val="22"/>
          <w:szCs w:val="22"/>
        </w:rPr>
        <w:t>právo na doplnenie neúplných osobných údajov Dotknutej osoby, a to aj prostredníctvom poskytnutia doplnkového vyhlásenia Dotknutej osoby; </w:t>
      </w:r>
    </w:p>
    <w:p w:rsidRDefault="00417E75" w:rsidP="00417E75">
      <w:pPr>
        <w:pStyle w:val="Default"/>
        <w:ind w:left="180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opravu osobných údajov</w:t>
      </w:r>
      <w:r>
        <w:rPr>
          <w:rFonts w:ascii="Times New Roman" w:hAnsi="Times New Roman" w:cs="Times New Roman"/>
        </w:rPr>
        <w:t> znamená, že nás kedykoľvek môžete požiadať o opravu či doplnenie Vašich osobných údajov, pokiaľ by boli nepresné či neúplné. Dotknutá osoba má právo na doplnenie neúplných osobných údajov, a to aj prostredníctvom poskytnutia doplnkového vyhlásenia </w:t>
      </w:r>
    </w:p>
    <w:p w:rsidRDefault="00417E75" w:rsidP="00417E75">
      <w:pPr>
        <w:pStyle w:val="Default"/>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právo Dotknutej osoby na vymazanie osobných údajov (tzv. právo „na zabudnutie“),</w:t>
      </w:r>
      <w:r>
        <w:rPr>
          <w:rFonts w:ascii="Times New Roman" w:hAnsi="Times New Roman" w:cs="Times New Roman"/>
          <w:bCs/>
          <w:sz w:val="22"/>
          <w:szCs w:val="22"/>
        </w:rPr>
        <w:t> ktorého obsahom je:</w:t>
      </w:r>
    </w:p>
    <w:p w:rsidRDefault="00417E75" w:rsidP="00417E75">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právo dosiahnuť u Prevádzkovateľa bez zbytočného odkladu vymazanie osobných údajov, ktoré sa týkajú Dotknutej osoby, ak je splnený niektorý z týchto dôvodov: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už nie sú potrebné na účely, na ktoré sa získavali alebo inak spracúvali;</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odvolá súhlas, na základe ktorého sa spracúvanie vykonáva, a to za splnenia podmienky, že neexistuje iný právny základ pre spracúvanie osobných údajov;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namieta voči spracúvaniu osobných údajov podľa článku 21 ods. 1. Nariadenia a neprevažujú žiadne oprávnené dôvody na spracúvanie osobných údajov alebo Dotknutá osoba namieta voči spracúvaniu osobných údajov podľa článku 21 ods. 2. Nariadenia;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sa spracúvali nezákonne;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musia byť vymazané, aby sa splnila zákonná povinnosť podľa práva Európskej únie alebo práva členského štátu, ktorému Prevádzkovateľ podlieha;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osobné údaje sa získavali v súvislosti s ponukou služieb informačnej spoločnosti podľa článku 8 ods. 1. Nariadenia;</w:t>
      </w:r>
    </w:p>
    <w:p w:rsidRDefault="00417E75" w:rsidP="00417E75">
      <w:pPr>
        <w:pStyle w:val="Default"/>
        <w:numPr>
          <w:ilvl w:val="0"/>
          <w:numId w:val="5"/>
        </w:numPr>
        <w:jc w:val="both"/>
        <w:rPr>
          <w:rFonts w:ascii="Times New Roman" w:hAnsi="Times New Roman" w:cs="Times New Roman"/>
          <w:sz w:val="22"/>
          <w:szCs w:val="22"/>
        </w:rPr>
      </w:pPr>
      <w:r>
        <w:rPr>
          <w:rFonts w:ascii="Times New Roman" w:hAnsi="Times New Roman" w:cs="Times New Roman"/>
          <w:sz w:val="22"/>
          <w:szCs w:val="22"/>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rsidRDefault="00417E75" w:rsidP="00417E75">
      <w:pPr>
        <w:pStyle w:val="Default"/>
        <w:ind w:left="1080"/>
        <w:jc w:val="both"/>
        <w:rPr>
          <w:rFonts w:ascii="Times New Roman" w:hAnsi="Times New Roman" w:cs="Times New Roman"/>
          <w:sz w:val="22"/>
          <w:szCs w:val="22"/>
        </w:rPr>
      </w:pPr>
      <w:r>
        <w:rPr>
          <w:rFonts w:ascii="Times New Roman" w:hAnsi="Times New Roman" w:cs="Times New Roman"/>
          <w:sz w:val="22"/>
          <w:szCs w:val="22"/>
        </w:rPr>
        <w:t>pritom platí, že </w:t>
      </w:r>
      <w:r>
        <w:rPr>
          <w:rFonts w:ascii="Times New Roman" w:hAnsi="Times New Roman" w:cs="Times New Roman"/>
          <w:b/>
          <w:sz w:val="22"/>
          <w:szCs w:val="22"/>
        </w:rPr>
        <w:t>právo na vymazanie osobných údajov s obsahom práv podľa článku 17 ods. 1. a 2. Nariadenia</w:t>
      </w:r>
      <w:r>
        <w:rPr>
          <w:rFonts w:ascii="Times New Roman" w:hAnsi="Times New Roman" w:cs="Times New Roman"/>
          <w:sz w:val="22"/>
          <w:szCs w:val="22"/>
        </w:rPr>
        <w:t> [t. j. s obsahom práv podľa (i) a (ii) tohto písm. c) bodu J. tohto dokumentu] </w:t>
      </w:r>
      <w:r>
        <w:rPr>
          <w:rFonts w:ascii="Times New Roman" w:hAnsi="Times New Roman" w:cs="Times New Roman"/>
          <w:b/>
          <w:sz w:val="22"/>
          <w:szCs w:val="22"/>
        </w:rPr>
        <w:t>nevznikne</w:t>
      </w:r>
      <w:r>
        <w:rPr>
          <w:rFonts w:ascii="Times New Roman" w:hAnsi="Times New Roman" w:cs="Times New Roman"/>
          <w:sz w:val="22"/>
          <w:szCs w:val="22"/>
        </w:rPr>
        <w:t>, pokiaľ je spracúvanie osobných údajov potrebné: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uplatnenie práva na slobodu prejavu a na informácie;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z dôvodov verejného záujmu v oblasti verejného zdravia v súlade s článkom 9 ods. 2. písm. h) a i) Nariadenia, ako aj článkom 9 ods. 3. Nariadenia;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 </w:t>
      </w:r>
    </w:p>
    <w:p w:rsidRDefault="00417E75" w:rsidP="00417E75">
      <w:pPr>
        <w:pStyle w:val="Default"/>
        <w:numPr>
          <w:ilvl w:val="0"/>
          <w:numId w:val="11"/>
        </w:numPr>
        <w:jc w:val="both"/>
        <w:rPr>
          <w:rFonts w:ascii="Times New Roman" w:hAnsi="Times New Roman" w:cs="Times New Roman"/>
          <w:sz w:val="22"/>
          <w:szCs w:val="22"/>
        </w:rPr>
      </w:pPr>
      <w:r>
        <w:rPr>
          <w:rFonts w:ascii="Times New Roman" w:hAnsi="Times New Roman" w:cs="Times New Roman"/>
          <w:sz w:val="22"/>
          <w:szCs w:val="22"/>
        </w:rPr>
        <w:t>na preukazovanie, uplatňovanie alebo obhajovanie právnych nárokov;</w:t>
      </w:r>
    </w:p>
    <w:p w:rsidRDefault="00417E75" w:rsidP="00417E75">
      <w:pPr>
        <w:pStyle w:val="Default"/>
        <w:ind w:left="1776"/>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vymazanie</w:t>
      </w:r>
      <w:r>
        <w:rPr>
          <w:rFonts w:ascii="Times New Roman" w:hAnsi="Times New Roman" w:cs="Times New Roman"/>
        </w:rPr>
        <w:t> </w:t>
      </w:r>
      <w:r>
        <w:rPr>
          <w:rFonts w:ascii="Times New Roman" w:hAnsi="Times New Roman" w:cs="Times New Roman"/>
          <w:b/>
        </w:rPr>
        <w:t>osobných údajov</w:t>
      </w:r>
      <w:r>
        <w:rPr>
          <w:rFonts w:ascii="Times New Roman" w:hAnsi="Times New Roman" w:cs="Times New Roman"/>
        </w:rPr>
        <w:t> teda znamená, že musíme vymazať Vaše osobné údaje pokiaľ (i) nie sú potrebné pre účely, pre ktoré boli zhromaždené alebo inak spracované, (ii) spracovanie je protiprávne, (iii) vznesiete námietky proti spracovaniu a neexistujú žiadne prevažujúce oprávnené dôvody pre spracovanie, alebo (iv) nám to ukladá zákonná povinnosť. </w:t>
      </w:r>
    </w:p>
    <w:p w:rsidRDefault="00417E75" w:rsidP="00417E75">
      <w:pPr>
        <w:pStyle w:val="Default"/>
        <w:numPr>
          <w:ilvl w:val="0"/>
          <w:numId w:val="1"/>
        </w:numPr>
        <w:jc w:val="both"/>
        <w:rPr>
          <w:rFonts w:ascii="Times New Roman" w:hAnsi="Times New Roman" w:cs="Times New Roman"/>
          <w:b/>
          <w:bCs/>
          <w:sz w:val="22"/>
          <w:szCs w:val="22"/>
        </w:rPr>
      </w:pPr>
      <w:r>
        <w:rPr>
          <w:rFonts w:ascii="Times New Roman" w:hAnsi="Times New Roman" w:cs="Times New Roman"/>
          <w:b/>
          <w:bCs/>
          <w:sz w:val="22"/>
          <w:szCs w:val="22"/>
        </w:rPr>
        <w:t>právo Dotknutej osoby na obmedzenie spracúvania osobných údajov, </w:t>
      </w:r>
      <w:r>
        <w:rPr>
          <w:rFonts w:ascii="Times New Roman" w:hAnsi="Times New Roman" w:cs="Times New Roman"/>
          <w:bCs/>
          <w:sz w:val="22"/>
          <w:szCs w:val="22"/>
        </w:rPr>
        <w:t>ktorého obsahom je:</w:t>
      </w:r>
    </w:p>
    <w:p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na to, aby Prevádzkovateľ obmedzil spracúvanie osobných údajov, pokiaľ ide o jeden z týchto prípadov: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napadne správnosť osobných údajov, a to počas obdobia umožňujúceho Prevádzkovateľovi overiť správnosť osobných údajov;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spracúvanie osobných údajov je protizákonné a Dotknutá osoba namieta proti vymazaniu osobných údajov a žiada namiesto toho obmedzenie ich použitia;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Prevádzkovateľ už nepotrebuje osobné údaje na účely spracúvania, ale potrebuje ich Dotknutá osoba na preukázanie, uplatňovanie alebo obhajovanie právnych nárokov;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Dotknutá osoba namietala voči spracúvaniu podľa článku 21 ods. 1. Nariadenia, a to až do overenia, či oprávnené dôvody na strane Prevádzkovateľa prevažujú nad oprávnenými dôvodmi Dotknutej osoby;</w:t>
      </w:r>
    </w:p>
    <w:p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aby v prípade, že sa spracúvanie osobných údajov obmedzilo podľa podbodu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rsidRDefault="00417E75" w:rsidP="00417E75">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právo byť vopred informovaný o zrušení obmedzenia spracúvania osobných údajov;</w:t>
      </w:r>
    </w:p>
    <w:p w:rsidRDefault="00417E75" w:rsidP="00417E75">
      <w:pPr>
        <w:pStyle w:val="Default"/>
        <w:ind w:left="180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 obmedzenie spracúvania osobných údajov</w:t>
      </w:r>
      <w:r>
        <w:rPr>
          <w:rFonts w:ascii="Times New Roman" w:hAnsi="Times New Roman" w:cs="Times New Roman"/>
        </w:rPr>
        <w:t> znamená, že pokiaľ nevyriešime akékoľvek sporné otázky ohľadom spracovania Vašich osobných údajov, musíme obmedziť spracovanie Vašich osobných údajov tak, že osobné údaje dotknutej osoby môžeme mať len ukladať a nie ďalej spracúvať. </w:t>
      </w: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splnenie oznamovacej povinnosti voči príjemcom,</w:t>
      </w:r>
      <w:r>
        <w:rPr>
          <w:rFonts w:ascii="Times New Roman" w:hAnsi="Times New Roman" w:cs="Times New Roman"/>
          <w:bCs/>
          <w:sz w:val="22"/>
          <w:szCs w:val="22"/>
        </w:rPr>
        <w:t> ktorého obsahom je:</w:t>
      </w:r>
    </w:p>
    <w:p w:rsidRDefault="00417E75" w:rsidP="00417E75">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rsidRDefault="00417E75" w:rsidP="00417E75">
      <w:pPr>
        <w:pStyle w:val="Default"/>
        <w:numPr>
          <w:ilvl w:val="0"/>
          <w:numId w:val="7"/>
        </w:numPr>
        <w:jc w:val="both"/>
        <w:rPr>
          <w:rFonts w:ascii="Times New Roman" w:hAnsi="Times New Roman" w:cs="Times New Roman"/>
          <w:sz w:val="22"/>
          <w:szCs w:val="22"/>
        </w:rPr>
      </w:pPr>
      <w:r>
        <w:rPr>
          <w:rFonts w:ascii="Times New Roman" w:hAnsi="Times New Roman" w:cs="Times New Roman"/>
          <w:sz w:val="22"/>
          <w:szCs w:val="22"/>
        </w:rPr>
        <w:t>právo, aby Prevádzkovateľ o týchto príjemcoch informoval Dotknutú osobu, ak to Dotknutá osoba požaduje;</w:t>
      </w:r>
    </w:p>
    <w:p w:rsidRDefault="00417E75" w:rsidP="00417E75">
      <w:pPr>
        <w:pStyle w:val="Default"/>
        <w:ind w:left="1800"/>
        <w:jc w:val="both"/>
        <w:rPr>
          <w:rFonts w:ascii="Times New Roman" w:hAnsi="Times New Roman" w:cs="Times New Roman"/>
          <w:sz w:val="22"/>
          <w:szCs w:val="22"/>
        </w:rPr>
      </w:pPr>
    </w:p>
    <w:p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w:t>
      </w:r>
      <w:r>
        <w:rPr>
          <w:rFonts w:ascii="Times New Roman" w:hAnsi="Times New Roman" w:cs="Times New Roman"/>
          <w:sz w:val="22"/>
          <w:szCs w:val="22"/>
        </w:rPr>
        <w:t> </w:t>
      </w:r>
      <w:r>
        <w:rPr>
          <w:rFonts w:ascii="Times New Roman" w:hAnsi="Times New Roman" w:cs="Times New Roman"/>
          <w:b/>
          <w:bCs/>
          <w:sz w:val="22"/>
          <w:szCs w:val="22"/>
        </w:rPr>
        <w:t>Dotknutej osoby na splnenie oznamovacej povinnosti voči príjemcom </w:t>
      </w:r>
      <w:r>
        <w:rPr>
          <w:rFonts w:ascii="Times New Roman" w:hAnsi="Times New Roman" w:cs="Times New Roman"/>
          <w:bCs/>
          <w:sz w:val="22"/>
          <w:szCs w:val="22"/>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p>
    <w:p w:rsidRDefault="00417E75" w:rsidP="00417E75">
      <w:pPr>
        <w:pStyle w:val="Default"/>
        <w:jc w:val="both"/>
        <w:rPr>
          <w:rFonts w:ascii="Times New Roman" w:hAnsi="Times New Roman" w:cs="Times New Roman"/>
          <w:sz w:val="22"/>
          <w:szCs w:val="22"/>
        </w:rPr>
      </w:pP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 prenosnosť osobných údajov,</w:t>
      </w:r>
      <w:r>
        <w:rPr>
          <w:rFonts w:ascii="Times New Roman" w:hAnsi="Times New Roman" w:cs="Times New Roman"/>
          <w:bCs/>
          <w:sz w:val="22"/>
          <w:szCs w:val="22"/>
        </w:rPr>
        <w:t> ktorého obsahom je:</w:t>
      </w:r>
    </w:p>
    <w:p w:rsidRDefault="00417E75" w:rsidP="00417E75">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 </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sa spracúvanie zakladá na súhlase Dotknutej osoby podľa článku 6 ods. 1. písm. a) Nariadenia alebo článku 9 ods. 2. písm. a) Nariadenia, alebo na zmluve podľa článku 6 ods. 1. písm. b) Nariadenia, a súčasne</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sa spracúvanie vykonáva automatizovanými prostriedkami, a súčasne</w:t>
      </w:r>
    </w:p>
    <w:p w:rsidRDefault="00417E75" w:rsidP="00417E75">
      <w:pPr>
        <w:pStyle w:val="Default"/>
        <w:numPr>
          <w:ilvl w:val="0"/>
          <w:numId w:val="3"/>
        </w:numPr>
        <w:jc w:val="both"/>
        <w:rPr>
          <w:rFonts w:ascii="Times New Roman" w:hAnsi="Times New Roman" w:cs="Times New Roman"/>
          <w:sz w:val="22"/>
          <w:szCs w:val="22"/>
        </w:rPr>
      </w:pPr>
      <w:r>
        <w:rPr>
          <w:rFonts w:ascii="Times New Roman" w:hAnsi="Times New Roman" w:cs="Times New Roman"/>
          <w:sz w:val="22"/>
          <w:szCs w:val="22"/>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rsidRDefault="00417E75" w:rsidP="00417E75">
      <w:pPr>
        <w:pStyle w:val="Default"/>
        <w:numPr>
          <w:ilvl w:val="0"/>
          <w:numId w:val="8"/>
        </w:numPr>
        <w:jc w:val="both"/>
        <w:rPr>
          <w:rFonts w:ascii="Times New Roman" w:hAnsi="Times New Roman" w:cs="Times New Roman"/>
          <w:sz w:val="22"/>
          <w:szCs w:val="22"/>
        </w:rPr>
      </w:pPr>
      <w:r>
        <w:rPr>
          <w:rFonts w:ascii="Times New Roman" w:hAnsi="Times New Roman" w:cs="Times New Roman"/>
          <w:sz w:val="22"/>
          <w:szCs w:val="22"/>
        </w:rPr>
        <w:t>právo na prenos osobných údajov priamo od jedného prevádzkovateľa druhému prevádzkovateľovi, pokiaľ je to technicky možné;</w:t>
      </w:r>
    </w:p>
    <w:p w:rsidRDefault="00417E75" w:rsidP="00417E75">
      <w:pPr>
        <w:pStyle w:val="Default"/>
        <w:ind w:left="1800"/>
        <w:jc w:val="both"/>
        <w:rPr>
          <w:rFonts w:ascii="Times New Roman" w:hAnsi="Times New Roman" w:cs="Times New Roman"/>
          <w:sz w:val="22"/>
          <w:szCs w:val="22"/>
        </w:rPr>
      </w:pPr>
    </w:p>
    <w:p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 na prenosnosť údajov</w:t>
      </w:r>
      <w:r>
        <w:rPr>
          <w:rFonts w:ascii="Times New Roman" w:hAnsi="Times New Roman" w:cs="Times New Roman"/>
          <w:sz w:val="22"/>
          <w:szCs w:val="22"/>
        </w:rPr>
        <w:t>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p>
    <w:p w:rsidRDefault="00417E75" w:rsidP="00417E75">
      <w:pPr>
        <w:pStyle w:val="Default"/>
        <w:jc w:val="both"/>
        <w:rPr>
          <w:rFonts w:ascii="Times New Roman" w:hAnsi="Times New Roman" w:cs="Times New Roman"/>
          <w:sz w:val="22"/>
          <w:szCs w:val="22"/>
        </w:rPr>
      </w:pPr>
    </w:p>
    <w:p w:rsidRDefault="00417E75" w:rsidP="00417E75">
      <w:pPr>
        <w:pStyle w:val="Default"/>
        <w:numPr>
          <w:ilvl w:val="0"/>
          <w:numId w:val="1"/>
        </w:numPr>
        <w:jc w:val="both"/>
        <w:rPr>
          <w:rFonts w:ascii="Times New Roman" w:hAnsi="Times New Roman" w:cs="Times New Roman"/>
          <w:sz w:val="22"/>
          <w:szCs w:val="22"/>
        </w:rPr>
      </w:pPr>
      <w:r>
        <w:rPr>
          <w:rFonts w:ascii="Times New Roman" w:hAnsi="Times New Roman" w:cs="Times New Roman"/>
          <w:b/>
          <w:bCs/>
          <w:sz w:val="22"/>
          <w:szCs w:val="22"/>
        </w:rPr>
        <w:t>právo Dotknutej osoby namietať,</w:t>
      </w:r>
      <w:r>
        <w:rPr>
          <w:rFonts w:ascii="Times New Roman" w:hAnsi="Times New Roman" w:cs="Times New Roman"/>
          <w:bCs/>
          <w:sz w:val="22"/>
          <w:szCs w:val="22"/>
        </w:rPr>
        <w:t> ktorého obsahom je:</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 </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(v súvislosti s používaním služieb informačnej spoločnosti) právo na uplatnenie práva namietať proti spracúvaniu osobných údajov prostredníctvom automatizovaných prostriedkov s použitím technických špecifikácií;</w:t>
      </w:r>
    </w:p>
    <w:p w:rsidRDefault="00417E75" w:rsidP="00417E75">
      <w:pPr>
        <w:pStyle w:val="Default"/>
        <w:numPr>
          <w:ilvl w:val="0"/>
          <w:numId w:val="9"/>
        </w:numPr>
        <w:jc w:val="both"/>
        <w:rPr>
          <w:rFonts w:ascii="Times New Roman" w:hAnsi="Times New Roman" w:cs="Times New Roman"/>
          <w:sz w:val="22"/>
          <w:szCs w:val="22"/>
        </w:rPr>
      </w:pPr>
      <w:r>
        <w:rPr>
          <w:rFonts w:ascii="Times New Roman" w:hAnsi="Times New Roman" w:cs="Times New Roman"/>
          <w:sz w:val="22"/>
          <w:szCs w:val="22"/>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rsidRDefault="00417E75" w:rsidP="00417E75">
      <w:pPr>
        <w:pStyle w:val="Default"/>
        <w:ind w:left="1800"/>
        <w:jc w:val="both"/>
        <w:rPr>
          <w:rFonts w:ascii="Times New Roman" w:hAnsi="Times New Roman" w:cs="Times New Roman"/>
          <w:sz w:val="22"/>
          <w:szCs w:val="22"/>
        </w:rPr>
      </w:pPr>
    </w:p>
    <w:p w:rsidRDefault="00417E75" w:rsidP="00417E75">
      <w:pPr>
        <w:jc w:val="both"/>
        <w:rPr>
          <w:rFonts w:ascii="Times New Roman" w:hAnsi="Times New Roman" w:cs="Times New Roman"/>
        </w:rPr>
      </w:pPr>
      <w:r>
        <w:rPr>
          <w:rFonts w:ascii="Times New Roman" w:hAnsi="Times New Roman" w:cs="Times New Roman"/>
          <w:b/>
        </w:rPr>
        <w:t>Právo Dotknutej osoby namietať</w:t>
      </w:r>
      <w:r>
        <w:rPr>
          <w:rFonts w:ascii="Times New Roman" w:hAnsi="Times New Roman" w:cs="Times New Roman"/>
        </w:rPr>
        <w:t> teda znamená, že ako Dotknutá osoba môžete vzniesť námietku proti spracovaniu Vašich osobných údajov, ktoré spracovávame pre účely priameho marketingu alebo z oprávnených dôvodov. Pri spracúvaní osobných údajov za účelmi marketingu prestaneme ihneď po obdržaní námietky.</w:t>
      </w:r>
    </w:p>
    <w:p w:rsidRDefault="00417E75" w:rsidP="00417E75">
      <w:pPr>
        <w:pStyle w:val="Default"/>
        <w:numPr>
          <w:ilvl w:val="0"/>
          <w:numId w:val="1"/>
        </w:numPr>
        <w:jc w:val="both"/>
        <w:rPr>
          <w:rFonts w:ascii="Times New Roman" w:hAnsi="Times New Roman" w:cs="Times New Roman"/>
          <w:sz w:val="22"/>
          <w:szCs w:val="22"/>
        </w:rPr>
      </w:pPr>
      <w:bookmarkStart w:id="0" w:name="_Hlk516132696"/>
      <w:r>
        <w:rPr>
          <w:rFonts w:ascii="Times New Roman" w:hAnsi="Times New Roman" w:cs="Times New Roman"/>
          <w:b/>
          <w:bCs/>
          <w:sz w:val="22"/>
          <w:szCs w:val="22"/>
        </w:rPr>
        <w:t>právo Dotknutej osoby súvisiace s automatizovaným individuálnym rozhodovaním</w:t>
      </w:r>
      <w:bookmarkEnd w:id="0"/>
      <w:r>
        <w:rPr>
          <w:rFonts w:ascii="Times New Roman" w:hAnsi="Times New Roman" w:cs="Times New Roman"/>
          <w:b/>
          <w:bCs/>
          <w:sz w:val="22"/>
          <w:szCs w:val="22"/>
        </w:rPr>
        <w:t>,</w:t>
      </w:r>
      <w:r>
        <w:rPr>
          <w:rFonts w:ascii="Times New Roman" w:hAnsi="Times New Roman" w:cs="Times New Roman"/>
          <w:bCs/>
          <w:sz w:val="22"/>
          <w:szCs w:val="22"/>
        </w:rPr>
        <w:t> ktorého obsahom je: </w:t>
      </w:r>
    </w:p>
    <w:p w:rsidRDefault="00417E75" w:rsidP="00417E75">
      <w:pPr>
        <w:pStyle w:val="Default"/>
        <w:numPr>
          <w:ilvl w:val="0"/>
          <w:numId w:val="10"/>
        </w:numPr>
        <w:jc w:val="both"/>
        <w:rPr>
          <w:rFonts w:ascii="Times New Roman" w:hAnsi="Times New Roman" w:cs="Times New Roman"/>
          <w:sz w:val="22"/>
          <w:szCs w:val="22"/>
        </w:rPr>
      </w:pPr>
      <w:r>
        <w:rPr>
          <w:rFonts w:ascii="Times New Roman" w:hAnsi="Times New Roman" w:cs="Times New Roman"/>
          <w:sz w:val="22"/>
          <w:szCs w:val="22"/>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rsidRDefault="00417E75" w:rsidP="00417E75">
      <w:pPr>
        <w:pStyle w:val="Default"/>
        <w:jc w:val="both"/>
        <w:rPr>
          <w:rFonts w:ascii="Times New Roman" w:hAnsi="Times New Roman" w:cs="Times New Roman"/>
          <w:sz w:val="22"/>
          <w:szCs w:val="22"/>
        </w:rPr>
      </w:pPr>
    </w:p>
    <w:p w:rsidRDefault="00417E75" w:rsidP="00417E75">
      <w:pPr>
        <w:pStyle w:val="Default"/>
        <w:jc w:val="both"/>
        <w:rPr>
          <w:rFonts w:ascii="Times New Roman" w:hAnsi="Times New Roman" w:cs="Times New Roman"/>
          <w:sz w:val="22"/>
          <w:szCs w:val="22"/>
        </w:rPr>
      </w:pPr>
      <w:r>
        <w:rPr>
          <w:rFonts w:ascii="Times New Roman" w:hAnsi="Times New Roman" w:cs="Times New Roman"/>
          <w:b/>
          <w:sz w:val="22"/>
          <w:szCs w:val="22"/>
        </w:rPr>
        <w:t>Právo Dotknutej osoby súvisiace s automatizovaným individuálnym rozhodovaním</w:t>
      </w:r>
      <w:r>
        <w:rPr>
          <w:rFonts w:ascii="Times New Roman" w:hAnsi="Times New Roman" w:cs="Times New Roman"/>
          <w:sz w:val="22"/>
          <w:szCs w:val="22"/>
        </w:rPr>
        <w:t>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r>
      <w:r>
        <w:rPr>
          <w:rFonts w:ascii="Times New Roman" w:hAnsi="Times New Roman" w:cs="Times New Roman"/>
          <w:sz w:val="22"/>
          <w:szCs w:val="22"/>
        </w:rPr>
        <w:cr/>
      </w:r>
    </w:p>
    <w:p w:rsidRDefault="00417E75" w:rsidP="00417E75">
      <w:pPr>
        <w:pStyle w:val="Default"/>
        <w:numPr>
          <w:ilvl w:val="0"/>
          <w:numId w:val="12"/>
        </w:numPr>
        <w:ind w:left="1134" w:hanging="425"/>
        <w:jc w:val="both"/>
        <w:rPr>
          <w:rFonts w:ascii="Times New Roman" w:hAnsi="Times New Roman" w:cs="Times New Roman"/>
          <w:sz w:val="22"/>
          <w:szCs w:val="22"/>
        </w:rPr>
      </w:pPr>
      <w:r>
        <w:rPr>
          <w:rFonts w:ascii="Times New Roman" w:hAnsi="Times New Roman" w:cs="Times New Roman"/>
          <w:b/>
          <w:sz w:val="22"/>
          <w:szCs w:val="22"/>
        </w:rPr>
        <w:t>Právo dotknutej osoby podať návrh na začatie konania v zmysle ustanovenia § 100 zákona o ochrane osobných údajov</w:t>
      </w:r>
      <w:r>
        <w:rPr>
          <w:rFonts w:ascii="Times New Roman" w:hAnsi="Times New Roman" w:cs="Times New Roman"/>
          <w:sz w:val="22"/>
          <w:szCs w:val="22"/>
        </w:rPr>
        <w:t>, ktorého obsahom je: </w:t>
      </w:r>
    </w:p>
    <w:p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sz w:val="22"/>
          <w:szCs w:val="22"/>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w:t>
      </w:r>
    </w:p>
    <w:p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sz w:val="22"/>
          <w:szCs w:val="22"/>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Default="00417E75" w:rsidP="00417E75">
      <w:pPr>
        <w:pStyle w:val="Default"/>
        <w:numPr>
          <w:ilvl w:val="1"/>
          <w:numId w:val="12"/>
        </w:numPr>
        <w:ind w:left="1843" w:hanging="763"/>
        <w:jc w:val="both"/>
        <w:rPr>
          <w:rFonts w:ascii="Times New Roman" w:hAnsi="Times New Roman" w:cs="Times New Roman"/>
          <w:sz w:val="22"/>
          <w:szCs w:val="22"/>
        </w:rPr>
      </w:pPr>
      <w:r>
        <w:rPr>
          <w:rFonts w:ascii="Times New Roman" w:hAnsi="Times New Roman" w:cs="Times New Roman"/>
          <w:b/>
          <w:sz w:val="22"/>
          <w:szCs w:val="22"/>
        </w:rPr>
        <w:t>Predmetný návrh musí v zmysle ustanovenia § 100 ods. 3 zákona o ochrane osobných údajov obsahovať:</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meno, priezvisko, adresu trvalého pobytu a podpis navrhovateľa,</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označenie toho, proti komu návrh smeruje; názov alebo meno a priezvisko, sídlo alebo trvalý pobyt, prípadne právnu formu a identifikačné číslo,</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predmet návrhu s označením, ktoré práva sa podľa tvrdenia navrhovateľa pri spracúvaní osobných údajov porušili,</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dôkazy na podporu tvrdení uvedených v návrhu,</w:t>
      </w:r>
    </w:p>
    <w:p w:rsidRDefault="00417E75" w:rsidP="00417E75">
      <w:pPr>
        <w:pStyle w:val="Odsekzoznamu"/>
        <w:numPr>
          <w:ilvl w:val="0"/>
          <w:numId w:val="13"/>
        </w:numPr>
        <w:ind w:left="2268" w:hanging="425"/>
        <w:jc w:val="both"/>
        <w:rPr>
          <w:rFonts w:ascii="Times New Roman" w:hAnsi="Times New Roman" w:cs="Times New Roman"/>
        </w:rPr>
      </w:pPr>
      <w:r>
        <w:rPr>
          <w:rFonts w:ascii="Times New Roman" w:hAnsi="Times New Roman" w:cs="Times New Roman"/>
        </w:rPr>
        <w:t>kópiu listiny preukazujúcej uplatnenie práva podľa § 28, ak sa takéto právo mohlo uplatniť, alebo uvedenie dôvodov hodných osobitného zreteľa.</w:t>
      </w:r>
    </w:p>
    <w:p w:rsidRDefault="00417E75" w:rsidP="00417E75">
      <w:pPr>
        <w:pStyle w:val="Odsekzoznamu"/>
        <w:numPr>
          <w:ilvl w:val="1"/>
          <w:numId w:val="12"/>
        </w:numPr>
        <w:ind w:left="1843" w:hanging="763"/>
        <w:jc w:val="both"/>
        <w:rPr>
          <w:rFonts w:ascii="Times New Roman" w:hAnsi="Times New Roman" w:cs="Times New Roman"/>
        </w:rPr>
      </w:pPr>
      <w:r>
        <w:rPr>
          <w:rFonts w:ascii="Times New Roman" w:hAnsi="Times New Roman" w:cs="Times New Roman"/>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Default="00417E75" w:rsidP="00417E75">
      <w:pPr>
        <w:pStyle w:val="Odsekzoznamu"/>
        <w:numPr>
          <w:ilvl w:val="1"/>
          <w:numId w:val="12"/>
        </w:numPr>
        <w:ind w:left="1843" w:hanging="763"/>
        <w:jc w:val="both"/>
        <w:rPr>
          <w:rFonts w:ascii="Times New Roman" w:hAnsi="Times New Roman" w:cs="Times New Roman"/>
        </w:rPr>
      </w:pPr>
      <w:r>
        <w:rPr>
          <w:rFonts w:ascii="Times New Roman" w:hAnsi="Times New Roman" w:cs="Times New Roman"/>
        </w:rPr>
        <w:t>Vzor návrhu na začatie konania o ochrane osobných údajov môžete nájsť na webovom sídle Úradu (https://dataprotection.gov.sk/uoou/sk/content/konanie-o-ochrane-osobnych-udajov).</w:t>
      </w:r>
    </w:p>
    <w:p w:rsidRDefault="00417E75" w:rsidP="00417E75">
      <w:pPr>
        <w:rPr>
          <w:rFonts w:ascii="Times New Roman" w:hAnsi="Times New Roman" w:cs="Times New Roman"/>
          <w:b/>
          <w:u w:val="single"/>
        </w:rPr>
      </w:pPr>
      <w:r>
        <w:rPr>
          <w:rFonts w:ascii="Times New Roman" w:hAnsi="Times New Roman" w:cs="Times New Roman"/>
        </w:rPr>
        <w:br w:type="page"/>
      </w:r>
      <w:r>
        <w:rPr>
          <w:rFonts w:ascii="Times New Roman" w:hAnsi="Times New Roman" w:cs="Times New Roman"/>
          <w:b/>
          <w:u w:val="single"/>
        </w:rPr>
        <w:t>Informácie o účele spracovania osobných údajov</w:t>
      </w:r>
    </w:p>
    <w:p w:rsidRDefault="00D851EF" w:rsidP="00D851EF">
      <w:pPr>
        <w:jc w:val="both"/>
        <w:rPr>
          <w:rFonts w:ascii="Times New Roman" w:hAnsi="Times New Roman" w:cs="Times New Roman"/>
        </w:rPr>
      </w:pPr>
      <w:r>
        <w:rPr>
          <w:rFonts w:ascii="Times New Roman" w:hAnsi="Times New Roman" w:cs="Times New Roman"/>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Default="00D851EF" w:rsidP="00D851EF">
      <w:pPr>
        <w:jc w:val="both"/>
        <w:rPr>
          <w:rFonts w:ascii="Times New Roman" w:hAnsi="Times New Roman" w:cs="Times New Roman"/>
        </w:rPr>
      </w:pPr>
      <w:r>
        <w:rPr>
          <w:rFonts w:ascii="Times New Roman" w:hAnsi="Times New Roman" w:cs="Times New Roman"/>
        </w:rP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Default="00D851EF" w:rsidP="00D851EF">
      <w:pPr>
        <w:jc w:val="both"/>
        <w:rPr>
          <w:rFonts w:ascii="Times New Roman" w:hAnsi="Times New Roman" w:cs="Times New Roman"/>
        </w:rPr>
      </w:pPr>
      <w:r>
        <w:rPr>
          <w:rFonts w:ascii="Times New Roman" w:hAnsi="Times New Roman" w:cs="Times New Roman"/>
        </w:rPr>
        <w:t> 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 </w:t>
      </w:r>
    </w:p>
    <w:p w:rsidRDefault="00D851EF" w:rsidP="00D851EF">
      <w:pPr>
        <w:jc w:val="both"/>
        <w:rPr>
          <w:rFonts w:ascii="Times New Roman" w:hAnsi="Times New Roman" w:cs="Times New Roman"/>
        </w:rPr>
      </w:pPr>
      <w:r>
        <w:rPr>
          <w:rFonts w:ascii="Times New Roman" w:hAnsi="Times New Roman" w:cs="Times New Roman"/>
        </w:rPr>
        <w:t>Vaše osobné údaje preto spracúvame za účelom splnenia zákonných povinností na úseku daní a účtovníctva, za účelom realizácie Vašich objednávok, objednaných služieb, fakturácie alebo pre účely doručenia objednávok na Vašu kontaktnú adresu.</w:t>
      </w:r>
    </w:p>
    <w:p w:rsidRDefault="00D851EF" w:rsidP="00D851EF">
      <w:pPr>
        <w:jc w:val="both"/>
        <w:rPr>
          <w:rFonts w:ascii="Times New Roman" w:hAnsi="Times New Roman" w:cs="Times New Roman"/>
        </w:rPr>
      </w:pPr>
      <w:r>
        <w:rPr>
          <w:rFonts w:ascii="Times New Roman" w:hAnsi="Times New Roman" w:cs="Times New Roman"/>
        </w:rPr>
        <w:t>Doba uchovávania osobných údajov je daná príslušným zákonom, ktorý sa vzťahuje na daný dokument v súlade s lehotou uloženia podľa registratúrneho záznamu. V prípade záujmu nás neváhajte kontaktovať a oznámime Vám presnú dobu uchovávania týkajúcu sa konkrétneho dokumentu.</w:t>
      </w:r>
    </w:p>
    <w:p w:rsidRDefault="00D851EF" w:rsidP="00D851EF">
      <w:pPr>
        <w:jc w:val="both"/>
        <w:rPr>
          <w:rFonts w:ascii="Times New Roman" w:hAnsi="Times New Roman" w:cs="Times New Roman"/>
        </w:rPr>
      </w:pPr>
    </w:p>
    <w:p w:rsidRDefault="00D851EF" w:rsidP="00D851EF">
      <w:pPr>
        <w:jc w:val="both"/>
        <w:rPr>
          <w:rFonts w:ascii="Times New Roman" w:hAnsi="Times New Roman" w:cs="Times New Roman"/>
          <w:b/>
          <w:u w:val="single"/>
        </w:rPr>
      </w:pPr>
      <w:r>
        <w:rPr>
          <w:rFonts w:ascii="Times New Roman" w:hAnsi="Times New Roman" w:cs="Times New Roman"/>
          <w:b/>
          <w:u w:val="single"/>
        </w:rPr>
        <w:t>Právne základy spracúvania osobných údajov</w:t>
      </w:r>
    </w:p>
    <w:p w:rsidRDefault="00D851EF" w:rsidP="00D851EF">
      <w:pPr>
        <w:jc w:val="both"/>
        <w:rPr>
          <w:rFonts w:ascii="Times New Roman" w:hAnsi="Times New Roman" w:cs="Times New Roman"/>
        </w:rPr>
      </w:pPr>
      <w:r>
        <w:rPr>
          <w:rFonts w:ascii="Times New Roman" w:hAnsi="Times New Roman" w:cs="Times New Roman"/>
        </w:rPr>
        <w:t>Prevádzkovateľ spracúva Vaše osobné údaje v zmysle čl. 6 ods.1 písm. a) nariadenia GDPR, resp. § 13 ods.1 písm. a) Zákona – dotknutá osoba vyjadrila súhlas so spracúvaním svojich osobných údajov na jeden alebo viaceré konkrétne účely, v zmysle čl. 6 ods.1 písm. b) nariadenia GDPR, resp. § 13 ods.1 písm. b) Zákona - spracúvanie je nevyhnutné na plnenie zmluvy, ktorej zmluvnou stranou je dotknutá osoba, alebo aby sa na základe žiadosti dotknutej osoby vykonali opatrenia pred uzatvorením zmluvy a v zmysle čl. 6 ods.1 písm. c) nariadenia GDPR, resp. §13 ods.1 písm. c) Zákona - spracúvanie osobných údajov je nevyhnutné na splnenie zákonných povinností prevádzkovateľa podľa osobitných právnych predpisov. Ide pritom najmä o tieto osobitné predpisy:</w:t>
      </w:r>
    </w:p>
    <w:p w:rsidRDefault="00D851EF" w:rsidP="00D851EF">
      <w:pPr>
        <w:pStyle w:val="Odsekzoznamu"/>
        <w:numPr>
          <w:ilvl w:val="0"/>
          <w:numId w:val="14"/>
        </w:numPr>
        <w:jc w:val="both"/>
        <w:rPr>
          <w:rFonts w:ascii="Times New Roman" w:hAnsi="Times New Roman" w:cs="Times New Roman"/>
        </w:rPr>
      </w:pPr>
      <w:r>
        <w:rPr>
          <w:rFonts w:ascii="Times New Roman" w:hAnsi="Times New Roman" w:cs="Times New Roman"/>
        </w:rPr>
        <w:t>zákon č. 395/2002 Z. z. o archívoch a registratúrach a o doplnení niektorých zákonov;</w:t>
      </w:r>
    </w:p>
    <w:p w:rsidRDefault="00D851EF" w:rsidP="00D851EF">
      <w:pPr>
        <w:pStyle w:val="Odsekzoznamu"/>
        <w:numPr>
          <w:ilvl w:val="0"/>
          <w:numId w:val="14"/>
        </w:numPr>
        <w:jc w:val="both"/>
        <w:rPr>
          <w:rFonts w:ascii="Times New Roman" w:hAnsi="Times New Roman" w:cs="Times New Roman"/>
        </w:rPr>
      </w:pPr>
      <w:r>
        <w:rPr>
          <w:rFonts w:ascii="Times New Roman" w:hAnsi="Times New Roman" w:cs="Times New Roman"/>
        </w:rPr>
        <w:t>zákon č. 431/2002 Z. z. o účtovníctve v znení neskorších predpisov;</w:t>
      </w:r>
    </w:p>
    <w:p w:rsidRDefault="00D851EF" w:rsidP="00D851EF">
      <w:pPr>
        <w:pStyle w:val="Odsekzoznamu"/>
        <w:numPr>
          <w:ilvl w:val="0"/>
          <w:numId w:val="14"/>
        </w:numPr>
        <w:jc w:val="both"/>
        <w:rPr>
          <w:rFonts w:ascii="Times New Roman" w:hAnsi="Times New Roman" w:cs="Times New Roman"/>
        </w:rPr>
      </w:pPr>
      <w:r>
        <w:rPr>
          <w:rFonts w:ascii="Times New Roman" w:hAnsi="Times New Roman" w:cs="Times New Roman"/>
        </w:rPr>
        <w:t>zákon č. 595/2003 Z. z. o dani z príjmov;</w:t>
      </w:r>
    </w:p>
    <w:p w:rsidRDefault="00D851EF" w:rsidP="00D851EF">
      <w:pPr>
        <w:pStyle w:val="Odsekzoznamu"/>
        <w:numPr>
          <w:ilvl w:val="0"/>
          <w:numId w:val="14"/>
        </w:numPr>
        <w:jc w:val="both"/>
        <w:rPr>
          <w:rFonts w:ascii="Times New Roman" w:hAnsi="Times New Roman" w:cs="Times New Roman"/>
        </w:rPr>
      </w:pPr>
      <w:r>
        <w:rPr>
          <w:rFonts w:ascii="Times New Roman" w:hAnsi="Times New Roman" w:cs="Times New Roman"/>
        </w:rPr>
        <w:t>zákon č. 222/2004 Z. z. o dani z pridanej hodnoty;</w:t>
      </w:r>
    </w:p>
    <w:p w:rsidRDefault="00D851EF" w:rsidP="00D851EF">
      <w:pPr>
        <w:pStyle w:val="Odsekzoznamu"/>
        <w:numPr>
          <w:ilvl w:val="0"/>
          <w:numId w:val="14"/>
        </w:numPr>
        <w:jc w:val="both"/>
        <w:rPr>
          <w:rFonts w:ascii="Times New Roman" w:hAnsi="Times New Roman" w:cs="Times New Roman"/>
        </w:rPr>
      </w:pPr>
      <w:r>
        <w:rPr>
          <w:rFonts w:ascii="Times New Roman" w:hAnsi="Times New Roman" w:cs="Times New Roman"/>
        </w:rPr>
        <w:t>a iné.</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08C"/>
    <w:multiLevelType w:val="hybridMultilevel"/>
    <w:tmpl w:val="31FA8AC4"/>
    <w:lvl w:ilvl="0" w:tplc="76923138">
      <w:start w:val="1"/>
      <w:numFmt w:val="bullet"/>
      <w:lvlText w:val="-"/>
      <w:lvlJc w:val="left"/>
      <w:pPr>
        <w:ind w:left="2484" w:hanging="360"/>
      </w:pPr>
      <w:rPr>
        <w:rFonts w:ascii="Book Antiqua" w:eastAsia="Times New Roman" w:hAnsi="Book Antiqua" w:cs="Arial"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 w15:restartNumberingAfterBreak="0">
    <w:nsid w:val="223505D5"/>
    <w:multiLevelType w:val="hybridMultilevel"/>
    <w:tmpl w:val="D57C791A"/>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25CE1A8A"/>
    <w:multiLevelType w:val="hybridMultilevel"/>
    <w:tmpl w:val="30187900"/>
    <w:lvl w:ilvl="0" w:tplc="8C60BCE4">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2E274CC1"/>
    <w:multiLevelType w:val="hybridMultilevel"/>
    <w:tmpl w:val="B5C83A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C01209"/>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3F7C4461"/>
    <w:multiLevelType w:val="hybridMultilevel"/>
    <w:tmpl w:val="7F42A904"/>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4FA53356"/>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53AE0D9A"/>
    <w:multiLevelType w:val="hybridMultilevel"/>
    <w:tmpl w:val="F8DEEC70"/>
    <w:lvl w:ilvl="0" w:tplc="126E4C96">
      <w:start w:val="1"/>
      <w:numFmt w:val="lowerRoman"/>
      <w:lvlText w:val="(%1)"/>
      <w:lvlJc w:val="left"/>
      <w:pPr>
        <w:ind w:left="1800" w:hanging="72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56984BFC"/>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58AF6E11"/>
    <w:multiLevelType w:val="hybridMultilevel"/>
    <w:tmpl w:val="45308EF4"/>
    <w:lvl w:ilvl="0" w:tplc="7570D726">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15:restartNumberingAfterBreak="0">
    <w:nsid w:val="5AEC634A"/>
    <w:multiLevelType w:val="hybridMultilevel"/>
    <w:tmpl w:val="5FA6F496"/>
    <w:lvl w:ilvl="0" w:tplc="E174DDD4">
      <w:start w:val="7"/>
      <w:numFmt w:val="lowerLetter"/>
      <w:lvlText w:val="%1)"/>
      <w:lvlJc w:val="left"/>
      <w:pPr>
        <w:ind w:left="720" w:hanging="360"/>
      </w:pPr>
      <w:rPr>
        <w:rFonts w:hint="default"/>
        <w:b/>
        <w:sz w:val="24"/>
      </w:rPr>
    </w:lvl>
    <w:lvl w:ilvl="1" w:tplc="28DE465A">
      <w:start w:val="1"/>
      <w:numFmt w:val="lowerRoman"/>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8403C4"/>
    <w:multiLevelType w:val="hybridMultilevel"/>
    <w:tmpl w:val="3F54F3C6"/>
    <w:lvl w:ilvl="0" w:tplc="28DE465A">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61844A20"/>
    <w:multiLevelType w:val="hybridMultilevel"/>
    <w:tmpl w:val="183AAA4E"/>
    <w:lvl w:ilvl="0" w:tplc="E944610C">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6B7244C9"/>
    <w:multiLevelType w:val="hybridMultilevel"/>
    <w:tmpl w:val="BF441ED4"/>
    <w:lvl w:ilvl="0" w:tplc="76923138">
      <w:start w:val="1"/>
      <w:numFmt w:val="bullet"/>
      <w:lvlText w:val="-"/>
      <w:lvlJc w:val="left"/>
      <w:pPr>
        <w:ind w:left="2160" w:hanging="360"/>
      </w:pPr>
      <w:rPr>
        <w:rFonts w:ascii="Book Antiqua" w:eastAsia="Times New Roman" w:hAnsi="Book Antiqua"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num w:numId="1">
    <w:abstractNumId w:val="12"/>
  </w:num>
  <w:num w:numId="2">
    <w:abstractNumId w:val="4"/>
  </w:num>
  <w:num w:numId="3">
    <w:abstractNumId w:val="13"/>
  </w:num>
  <w:num w:numId="4">
    <w:abstractNumId w:val="8"/>
  </w:num>
  <w:num w:numId="5">
    <w:abstractNumId w:val="11"/>
  </w:num>
  <w:num w:numId="6">
    <w:abstractNumId w:val="5"/>
  </w:num>
  <w:num w:numId="7">
    <w:abstractNumId w:val="2"/>
  </w:num>
  <w:num w:numId="8">
    <w:abstractNumId w:val="1"/>
  </w:num>
  <w:num w:numId="9">
    <w:abstractNumId w:val="6"/>
  </w:num>
  <w:num w:numId="10">
    <w:abstractNumId w:val="7"/>
  </w:num>
  <w:num w:numId="11">
    <w:abstractNumId w:val="9"/>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75"/>
    <w:rsid w:val="00050279"/>
    <w:rsid w:val="001514FD"/>
    <w:rsid w:val="00417E75"/>
    <w:rsid w:val="004D3748"/>
    <w:rsid w:val="005E18A7"/>
    <w:rsid w:val="00612007"/>
    <w:rsid w:val="006C79F1"/>
    <w:rsid w:val="007D368B"/>
    <w:rsid w:val="00B62B15"/>
    <w:rsid w:val="00D851EF"/>
    <w:rsid w:val="00FF7E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76F3"/>
  <w15:chartTrackingRefBased/>
  <w15:docId w15:val="{A70A059C-EFCB-408A-8D62-1E094E66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17E7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417E75"/>
    <w:rPr>
      <w:b/>
      <w:bCs/>
    </w:rPr>
  </w:style>
  <w:style w:type="paragraph" w:styleId="Odsekzoznamu">
    <w:name w:val="List Paragraph"/>
    <w:basedOn w:val="Normlny"/>
    <w:uiPriority w:val="34"/>
    <w:qFormat/>
    <w:rsid w:val="00417E75"/>
    <w:pPr>
      <w:ind w:left="720"/>
      <w:contextualSpacing/>
    </w:pPr>
  </w:style>
  <w:style w:type="paragraph" w:customStyle="1" w:styleId="Default">
    <w:name w:val="Default"/>
    <w:rsid w:val="00417E75"/>
    <w:pPr>
      <w:widowControl w:val="0"/>
      <w:autoSpaceDE w:val="0"/>
      <w:autoSpaceDN w:val="0"/>
      <w:adjustRightInd w:val="0"/>
      <w:spacing w:after="0" w:line="240" w:lineRule="auto"/>
    </w:pPr>
    <w:rPr>
      <w:rFonts w:ascii="Arial" w:eastAsia="Times New Roman" w:hAnsi="Arial" w:cs="Arial"/>
      <w:color w:val="000000"/>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512750">
      <w:bodyDiv w:val="1"/>
      <w:marLeft w:val="0"/>
      <w:marRight w:val="0"/>
      <w:marTop w:val="0"/>
      <w:marBottom w:val="0"/>
      <w:divBdr>
        <w:top w:val="none" w:sz="0" w:space="0" w:color="auto"/>
        <w:left w:val="none" w:sz="0" w:space="0" w:color="auto"/>
        <w:bottom w:val="none" w:sz="0" w:space="0" w:color="auto"/>
        <w:right w:val="none" w:sz="0" w:space="0" w:color="auto"/>
      </w:divBdr>
      <w:divsChild>
        <w:div w:id="511526629">
          <w:marLeft w:val="0"/>
          <w:marRight w:val="0"/>
          <w:marTop w:val="0"/>
          <w:marBottom w:val="0"/>
          <w:divBdr>
            <w:top w:val="none" w:sz="0" w:space="0" w:color="auto"/>
            <w:left w:val="none" w:sz="0" w:space="0" w:color="auto"/>
            <w:bottom w:val="none" w:sz="0" w:space="0" w:color="auto"/>
            <w:right w:val="none" w:sz="0" w:space="0" w:color="auto"/>
          </w:divBdr>
        </w:div>
        <w:div w:id="1659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76C4F-D8E3-458E-B06C-D4452240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3195</Words>
  <Characters>18857</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PC1;OpenTBS 1.9.4</dc:creator>
  <cp:keywords/>
  <dc:description/>
  <cp:lastModifiedBy>PC1</cp:lastModifiedBy>
  <cp:revision>9</cp:revision>
  <dcterms:created xsi:type="dcterms:W3CDTF">2018-06-11T11:31:00Z</dcterms:created>
  <dcterms:modified xsi:type="dcterms:W3CDTF">2018-07-04T13:09:00Z</dcterms:modified>
</cp:coreProperties>
</file>